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77" w:rsidRDefault="00DD35A8">
      <w:pPr>
        <w:rPr>
          <w:rFonts w:ascii="Times New Roman" w:eastAsia="Times New Roman" w:hAnsi="Times New Roman" w:cs="Times New Roman"/>
          <w:noProof/>
          <w:color w:val="666666"/>
          <w:sz w:val="27"/>
          <w:szCs w:val="27"/>
          <w:bdr w:val="none" w:sz="0" w:space="0" w:color="auto" w:frame="1"/>
          <w:lang w:eastAsia="da-DK"/>
        </w:rPr>
      </w:pPr>
      <w:r w:rsidRPr="0042723C">
        <w:rPr>
          <w:rFonts w:ascii="Times New Roman" w:eastAsia="Times New Roman" w:hAnsi="Times New Roman" w:cs="Times New Roman"/>
          <w:noProof/>
          <w:color w:val="666666"/>
          <w:sz w:val="27"/>
          <w:szCs w:val="27"/>
          <w:bdr w:val="none" w:sz="0" w:space="0" w:color="auto" w:frame="1"/>
          <w:lang w:eastAsia="da-DK"/>
        </w:rPr>
        <w:drawing>
          <wp:anchor distT="0" distB="0" distL="114300" distR="114300" simplePos="0" relativeHeight="251661312" behindDoc="1" locked="0" layoutInCell="1" allowOverlap="1" wp14:anchorId="53221F73" wp14:editId="5F1D70F7">
            <wp:simplePos x="0" y="0"/>
            <wp:positionH relativeFrom="margin">
              <wp:align>left</wp:align>
            </wp:positionH>
            <wp:positionV relativeFrom="paragraph">
              <wp:posOffset>-918210</wp:posOffset>
            </wp:positionV>
            <wp:extent cx="908665" cy="1164282"/>
            <wp:effectExtent l="0" t="0" r="6350" b="0"/>
            <wp:wrapNone/>
            <wp:docPr id="1" name="Billede 1" descr="book_cover">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_cover">
                      <a:hlinkClick r:id="rId4" tgtFrame="&quot;_self&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665" cy="1164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477">
        <w:rPr>
          <w:noProof/>
          <w:lang w:eastAsia="da-DK"/>
        </w:rPr>
        <w:drawing>
          <wp:anchor distT="0" distB="0" distL="114300" distR="114300" simplePos="0" relativeHeight="251658240" behindDoc="1" locked="0" layoutInCell="1" allowOverlap="1" wp14:anchorId="0EE8C13C" wp14:editId="1249D039">
            <wp:simplePos x="0" y="0"/>
            <wp:positionH relativeFrom="column">
              <wp:posOffset>5128260</wp:posOffset>
            </wp:positionH>
            <wp:positionV relativeFrom="paragraph">
              <wp:posOffset>-765810</wp:posOffset>
            </wp:positionV>
            <wp:extent cx="1499870" cy="1800225"/>
            <wp:effectExtent l="0" t="0" r="5080" b="9525"/>
            <wp:wrapNone/>
            <wp:docPr id="2" name="Billede 2" descr="Billedresultat for letÂ´s do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letÂ´s do i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870" cy="1800225"/>
                    </a:xfrm>
                    <a:prstGeom prst="rect">
                      <a:avLst/>
                    </a:prstGeom>
                    <a:noFill/>
                    <a:ln>
                      <a:noFill/>
                    </a:ln>
                  </pic:spPr>
                </pic:pic>
              </a:graphicData>
            </a:graphic>
          </wp:anchor>
        </w:drawing>
      </w:r>
    </w:p>
    <w:p w:rsidR="006C1477" w:rsidRDefault="006C1477">
      <w:pPr>
        <w:rPr>
          <w:rFonts w:ascii="Times New Roman" w:eastAsia="Times New Roman" w:hAnsi="Times New Roman" w:cs="Times New Roman"/>
          <w:noProof/>
          <w:color w:val="666666"/>
          <w:sz w:val="27"/>
          <w:szCs w:val="27"/>
          <w:bdr w:val="none" w:sz="0" w:space="0" w:color="auto" w:frame="1"/>
          <w:lang w:eastAsia="da-DK"/>
        </w:rPr>
      </w:pPr>
    </w:p>
    <w:p w:rsidR="006C1477" w:rsidRPr="004918D1" w:rsidRDefault="006C1477">
      <w:pPr>
        <w:rPr>
          <w:rFonts w:ascii="Times New Roman" w:eastAsia="Times New Roman" w:hAnsi="Times New Roman" w:cs="Times New Roman"/>
          <w:b/>
          <w:noProof/>
          <w:color w:val="666666"/>
          <w:sz w:val="28"/>
          <w:szCs w:val="27"/>
          <w:bdr w:val="none" w:sz="0" w:space="0" w:color="auto" w:frame="1"/>
          <w:lang w:eastAsia="da-DK"/>
        </w:rPr>
      </w:pPr>
      <w:r w:rsidRPr="004918D1">
        <w:rPr>
          <w:rFonts w:ascii="Times New Roman" w:eastAsia="Times New Roman" w:hAnsi="Times New Roman" w:cs="Times New Roman"/>
          <w:b/>
          <w:noProof/>
          <w:color w:val="666666"/>
          <w:sz w:val="28"/>
          <w:szCs w:val="27"/>
          <w:bdr w:val="none" w:sz="0" w:space="0" w:color="auto" w:frame="1"/>
          <w:lang w:eastAsia="da-DK"/>
        </w:rPr>
        <w:t>Årsplan for 2.-3. kl. engelsk m. Simon</w:t>
      </w:r>
      <w:r w:rsidR="00DD35A8">
        <w:rPr>
          <w:rFonts w:ascii="Times New Roman" w:eastAsia="Times New Roman" w:hAnsi="Times New Roman" w:cs="Times New Roman"/>
          <w:b/>
          <w:noProof/>
          <w:color w:val="666666"/>
          <w:sz w:val="28"/>
          <w:szCs w:val="27"/>
          <w:bdr w:val="none" w:sz="0" w:space="0" w:color="auto" w:frame="1"/>
          <w:lang w:eastAsia="da-DK"/>
        </w:rPr>
        <w:t>, Mai</w:t>
      </w:r>
      <w:r w:rsidRPr="004918D1">
        <w:rPr>
          <w:rFonts w:ascii="Times New Roman" w:eastAsia="Times New Roman" w:hAnsi="Times New Roman" w:cs="Times New Roman"/>
          <w:b/>
          <w:noProof/>
          <w:color w:val="666666"/>
          <w:sz w:val="28"/>
          <w:szCs w:val="27"/>
          <w:bdr w:val="none" w:sz="0" w:space="0" w:color="auto" w:frame="1"/>
          <w:lang w:eastAsia="da-DK"/>
        </w:rPr>
        <w:t xml:space="preserve"> og Hanne Ward 3 lektioner</w:t>
      </w:r>
    </w:p>
    <w:p w:rsidR="004918D1" w:rsidRDefault="004918D1">
      <w:pPr>
        <w:rPr>
          <w:rFonts w:ascii="Times New Roman" w:eastAsia="Times New Roman" w:hAnsi="Times New Roman" w:cs="Times New Roman"/>
          <w:noProof/>
          <w:color w:val="666666"/>
          <w:sz w:val="27"/>
          <w:szCs w:val="27"/>
          <w:bdr w:val="none" w:sz="0" w:space="0" w:color="auto" w:frame="1"/>
          <w:lang w:eastAsia="da-DK"/>
        </w:rPr>
      </w:pPr>
    </w:p>
    <w:p w:rsidR="004918D1" w:rsidRDefault="004918D1">
      <w:pPr>
        <w:rPr>
          <w:rFonts w:ascii="Times New Roman" w:eastAsia="Times New Roman" w:hAnsi="Times New Roman" w:cs="Times New Roman"/>
          <w:noProof/>
          <w:color w:val="666666"/>
          <w:sz w:val="27"/>
          <w:szCs w:val="27"/>
          <w:bdr w:val="none" w:sz="0" w:space="0" w:color="auto" w:frame="1"/>
          <w:lang w:eastAsia="da-DK"/>
        </w:rPr>
      </w:pPr>
    </w:p>
    <w:p w:rsidR="006C1477" w:rsidRDefault="00DD35A8">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Der arbejdes ud fra 3</w:t>
      </w:r>
      <w:r w:rsidR="006C1477">
        <w:rPr>
          <w:rFonts w:ascii="Times New Roman" w:eastAsia="Times New Roman" w:hAnsi="Times New Roman" w:cs="Times New Roman"/>
          <w:noProof/>
          <w:color w:val="666666"/>
          <w:sz w:val="27"/>
          <w:szCs w:val="27"/>
          <w:bdr w:val="none" w:sz="0" w:space="0" w:color="auto" w:frame="1"/>
          <w:lang w:eastAsia="da-DK"/>
        </w:rPr>
        <w:t xml:space="preserve"> grundsystemer: Come on 2 fra forlaget Vektor. Her fokuseres på ordforråd, der er billedbaserede ordlister, mange gentagelser, fine fraver og illustrationer. Fælles gennemgang-herefter arbejdes individuelt. </w:t>
      </w:r>
    </w:p>
    <w:p w:rsidR="006C1477" w:rsidRDefault="00DD35A8">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 xml:space="preserve">Let´s do it </w:t>
      </w:r>
      <w:r w:rsidR="006C1477">
        <w:rPr>
          <w:rFonts w:ascii="Times New Roman" w:eastAsia="Times New Roman" w:hAnsi="Times New Roman" w:cs="Times New Roman"/>
          <w:noProof/>
          <w:color w:val="666666"/>
          <w:sz w:val="27"/>
          <w:szCs w:val="27"/>
          <w:bdr w:val="none" w:sz="0" w:space="0" w:color="auto" w:frame="1"/>
          <w:lang w:eastAsia="da-DK"/>
        </w:rPr>
        <w:t xml:space="preserve">2 fra forlaget Delta m. QRkoder(adgang til lyd + ekstra materialer. </w:t>
      </w:r>
    </w:p>
    <w:p w:rsidR="00DD35A8" w:rsidRPr="00DD35A8" w:rsidRDefault="006C1477" w:rsidP="00DD35A8">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 xml:space="preserve">Materilalet spænder vidt og der arbejdes både mundtligt, skriftlig samt med kultur og samfund. </w:t>
      </w:r>
      <w:r w:rsidR="004918D1">
        <w:rPr>
          <w:rFonts w:ascii="Times New Roman" w:eastAsia="Times New Roman" w:hAnsi="Times New Roman" w:cs="Times New Roman"/>
          <w:noProof/>
          <w:color w:val="666666"/>
          <w:sz w:val="27"/>
          <w:szCs w:val="27"/>
          <w:bdr w:val="none" w:sz="0" w:space="0" w:color="auto" w:frame="1"/>
          <w:lang w:eastAsia="da-DK"/>
        </w:rPr>
        <w:t>Der bygges på områderne/temaerne hvor muligt med kreative indslag, flere taleøvelser og lege.</w:t>
      </w:r>
      <w:r w:rsidR="00DD35A8" w:rsidRPr="00DD35A8">
        <w:rPr>
          <w:rFonts w:ascii="Times New Roman" w:eastAsia="Times New Roman" w:hAnsi="Times New Roman" w:cs="Times New Roman"/>
          <w:noProof/>
          <w:color w:val="666666"/>
          <w:sz w:val="27"/>
          <w:szCs w:val="27"/>
          <w:bdr w:val="none" w:sz="0" w:space="0" w:color="auto" w:frame="1"/>
          <w:lang w:eastAsia="da-DK"/>
        </w:rPr>
        <w:t xml:space="preserve"> I “Step 2” introduceres nye temaer eksempelvis ”Christmas in England”, ”the classroom”, ”my school bag” og ”days of the week”. Ligeledes introduceres opgaver med grammatisk fokus. Flotte illustrationer understøtter alle temaer og opgaver.</w:t>
      </w:r>
    </w:p>
    <w:p w:rsidR="00DD35A8" w:rsidRPr="00DD35A8" w:rsidRDefault="00DD35A8" w:rsidP="00DD35A8">
      <w:pPr>
        <w:rPr>
          <w:rFonts w:ascii="Times New Roman" w:eastAsia="Times New Roman" w:hAnsi="Times New Roman" w:cs="Times New Roman"/>
          <w:noProof/>
          <w:color w:val="666666"/>
          <w:sz w:val="27"/>
          <w:szCs w:val="27"/>
          <w:bdr w:val="none" w:sz="0" w:space="0" w:color="auto" w:frame="1"/>
          <w:lang w:eastAsia="da-DK"/>
        </w:rPr>
      </w:pPr>
    </w:p>
    <w:p w:rsidR="006C1477" w:rsidRDefault="00DD35A8" w:rsidP="00DD35A8">
      <w:pPr>
        <w:rPr>
          <w:rFonts w:ascii="Times New Roman" w:eastAsia="Times New Roman" w:hAnsi="Times New Roman" w:cs="Times New Roman"/>
          <w:noProof/>
          <w:color w:val="666666"/>
          <w:sz w:val="27"/>
          <w:szCs w:val="27"/>
          <w:bdr w:val="none" w:sz="0" w:space="0" w:color="auto" w:frame="1"/>
          <w:lang w:eastAsia="da-DK"/>
        </w:rPr>
      </w:pPr>
      <w:r w:rsidRPr="00DD35A8">
        <w:rPr>
          <w:rFonts w:ascii="Times New Roman" w:eastAsia="Times New Roman" w:hAnsi="Times New Roman" w:cs="Times New Roman"/>
          <w:noProof/>
          <w:color w:val="666666"/>
          <w:sz w:val="27"/>
          <w:szCs w:val="27"/>
          <w:bdr w:val="none" w:sz="0" w:space="0" w:color="auto" w:frame="1"/>
          <w:lang w:eastAsia="da-DK"/>
        </w:rPr>
        <w:t>Overordnet set lægger hæftet op til lærer-understøttelse, men en del opgaver vil efterhånden kunne løses selvstændigt af den enkelte elev eller af to elever i samarbejde.</w:t>
      </w:r>
    </w:p>
    <w:p w:rsidR="00DD35A8" w:rsidRDefault="00A26A92">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 xml:space="preserve">I 2.-3. klasse har vi desuden </w:t>
      </w:r>
      <w:r w:rsidR="00DD35A8">
        <w:rPr>
          <w:rFonts w:ascii="Times New Roman" w:eastAsia="Times New Roman" w:hAnsi="Times New Roman" w:cs="Times New Roman"/>
          <w:noProof/>
          <w:color w:val="666666"/>
          <w:sz w:val="27"/>
          <w:szCs w:val="27"/>
          <w:bdr w:val="none" w:sz="0" w:space="0" w:color="auto" w:frame="1"/>
          <w:lang w:eastAsia="da-DK"/>
        </w:rPr>
        <w:t>adgang til den digitale First Boost1b, hvor der med farvestrålende materialer og lyd lægges op til både mudtligt og skriftligt arbejde.</w:t>
      </w:r>
      <w:r>
        <w:rPr>
          <w:rFonts w:ascii="Times New Roman" w:eastAsia="Times New Roman" w:hAnsi="Times New Roman" w:cs="Times New Roman"/>
          <w:noProof/>
          <w:color w:val="666666"/>
          <w:sz w:val="27"/>
          <w:szCs w:val="27"/>
          <w:bdr w:val="none" w:sz="0" w:space="0" w:color="auto" w:frame="1"/>
          <w:lang w:eastAsia="da-DK"/>
        </w:rPr>
        <w:t xml:space="preserve"> Børnene elsker lydfilen dertil!</w:t>
      </w:r>
    </w:p>
    <w:p w:rsidR="00DD35A8" w:rsidRDefault="006C1477">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 xml:space="preserve">I klasseværelset tilstræbes det at der tales engelsk så vidt muligt. </w:t>
      </w:r>
    </w:p>
    <w:p w:rsidR="006C1477" w:rsidRDefault="006C1477">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 xml:space="preserve">Der suppleres med diverse materialer fra Alineas Marmaduke 0.-3. kl. </w:t>
      </w:r>
    </w:p>
    <w:p w:rsidR="006C1477" w:rsidRDefault="006C1477">
      <w:pPr>
        <w:rPr>
          <w:rFonts w:ascii="Times New Roman" w:eastAsia="Times New Roman" w:hAnsi="Times New Roman" w:cs="Times New Roman"/>
          <w:noProof/>
          <w:color w:val="666666"/>
          <w:sz w:val="27"/>
          <w:szCs w:val="27"/>
          <w:bdr w:val="none" w:sz="0" w:space="0" w:color="auto" w:frame="1"/>
          <w:lang w:eastAsia="da-DK"/>
        </w:rPr>
      </w:pPr>
      <w:r>
        <w:rPr>
          <w:rFonts w:ascii="Times New Roman" w:eastAsia="Times New Roman" w:hAnsi="Times New Roman" w:cs="Times New Roman"/>
          <w:noProof/>
          <w:color w:val="666666"/>
          <w:sz w:val="27"/>
          <w:szCs w:val="27"/>
          <w:bdr w:val="none" w:sz="0" w:space="0" w:color="auto" w:frame="1"/>
          <w:lang w:eastAsia="da-DK"/>
        </w:rPr>
        <w:t xml:space="preserve">Der suppleres med </w:t>
      </w:r>
      <w:r w:rsidR="00DD35A8">
        <w:rPr>
          <w:rFonts w:ascii="Times New Roman" w:eastAsia="Times New Roman" w:hAnsi="Times New Roman" w:cs="Times New Roman"/>
          <w:noProof/>
          <w:color w:val="666666"/>
          <w:sz w:val="27"/>
          <w:szCs w:val="27"/>
          <w:bdr w:val="none" w:sz="0" w:space="0" w:color="auto" w:frame="1"/>
          <w:lang w:eastAsia="da-DK"/>
        </w:rPr>
        <w:t xml:space="preserve">diverse materialer fra engelsk platformen Clio. </w:t>
      </w:r>
    </w:p>
    <w:p w:rsidR="004918D1" w:rsidRDefault="00DD35A8">
      <w:pPr>
        <w:rPr>
          <w:rFonts w:ascii="Times New Roman" w:eastAsia="Times New Roman" w:hAnsi="Times New Roman" w:cs="Times New Roman"/>
          <w:noProof/>
          <w:color w:val="666666"/>
          <w:sz w:val="27"/>
          <w:szCs w:val="27"/>
          <w:bdr w:val="none" w:sz="0" w:space="0" w:color="auto" w:frame="1"/>
          <w:lang w:eastAsia="da-DK"/>
        </w:rPr>
      </w:pPr>
      <w:r w:rsidRPr="00DD35A8">
        <w:rPr>
          <w:rFonts w:ascii="Times New Roman" w:eastAsia="Times New Roman" w:hAnsi="Times New Roman" w:cs="Times New Roman"/>
          <w:noProof/>
          <w:color w:val="666666"/>
          <w:sz w:val="27"/>
          <w:szCs w:val="27"/>
          <w:bdr w:val="none" w:sz="0" w:space="0" w:color="auto" w:frame="1"/>
          <w:lang w:eastAsia="da-DK"/>
        </w:rPr>
        <w:drawing>
          <wp:anchor distT="0" distB="0" distL="114300" distR="114300" simplePos="0" relativeHeight="251660288" behindDoc="1" locked="0" layoutInCell="1" allowOverlap="1" wp14:anchorId="0C434392" wp14:editId="0B83F602">
            <wp:simplePos x="0" y="0"/>
            <wp:positionH relativeFrom="column">
              <wp:posOffset>4537710</wp:posOffset>
            </wp:positionH>
            <wp:positionV relativeFrom="paragraph">
              <wp:posOffset>342265</wp:posOffset>
            </wp:positionV>
            <wp:extent cx="1714500" cy="1714500"/>
            <wp:effectExtent l="0" t="0" r="0" b="0"/>
            <wp:wrapNone/>
            <wp:docPr id="3" name="Billede 3" descr="https://tse3.mm.bing.net/th?id=OIP.hDgroREmn7e44NDl7KBETAHaH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hDgroREmn7e44NDl7KBETAHaHa&amp;pid=Api&amp;P=0&amp;h=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4918D1">
        <w:rPr>
          <w:rFonts w:ascii="Times New Roman" w:eastAsia="Times New Roman" w:hAnsi="Times New Roman" w:cs="Times New Roman"/>
          <w:noProof/>
          <w:color w:val="666666"/>
          <w:sz w:val="27"/>
          <w:szCs w:val="27"/>
          <w:bdr w:val="none" w:sz="0" w:space="0" w:color="auto" w:frame="1"/>
          <w:lang w:eastAsia="da-DK"/>
        </w:rPr>
        <w:t xml:space="preserve">Ugelektier: Der laves 2 sider i Fordybelsen m. Lektiebogen: Words for minors fra forlaget Delta. </w:t>
      </w:r>
    </w:p>
    <w:p w:rsidR="004918D1" w:rsidRDefault="004918D1">
      <w:pPr>
        <w:rPr>
          <w:rFonts w:ascii="Times New Roman" w:eastAsia="Times New Roman" w:hAnsi="Times New Roman" w:cs="Times New Roman"/>
          <w:noProof/>
          <w:color w:val="666666"/>
          <w:sz w:val="27"/>
          <w:szCs w:val="27"/>
          <w:bdr w:val="none" w:sz="0" w:space="0" w:color="auto" w:frame="1"/>
          <w:lang w:eastAsia="da-DK"/>
        </w:rPr>
      </w:pPr>
      <w:bookmarkStart w:id="0" w:name="_GoBack"/>
      <w:bookmarkEnd w:id="0"/>
    </w:p>
    <w:p w:rsidR="006C1477" w:rsidRDefault="00DD35A8">
      <w:pPr>
        <w:rPr>
          <w:rFonts w:ascii="Times New Roman" w:eastAsia="Times New Roman" w:hAnsi="Times New Roman" w:cs="Times New Roman"/>
          <w:noProof/>
          <w:color w:val="666666"/>
          <w:sz w:val="27"/>
          <w:szCs w:val="27"/>
          <w:bdr w:val="none" w:sz="0" w:space="0" w:color="auto" w:frame="1"/>
          <w:lang w:eastAsia="da-DK"/>
        </w:rPr>
      </w:pPr>
      <w:r>
        <w:rPr>
          <w:noProof/>
          <w:lang w:eastAsia="da-DK"/>
        </w:rPr>
        <w:lastRenderedPageBreak/>
        <w:drawing>
          <wp:anchor distT="0" distB="0" distL="114300" distR="114300" simplePos="0" relativeHeight="251659264" behindDoc="0" locked="0" layoutInCell="1" allowOverlap="1" wp14:anchorId="35715837" wp14:editId="5851FAD7">
            <wp:simplePos x="0" y="0"/>
            <wp:positionH relativeFrom="column">
              <wp:posOffset>3810</wp:posOffset>
            </wp:positionH>
            <wp:positionV relativeFrom="paragraph">
              <wp:posOffset>2767965</wp:posOffset>
            </wp:positionV>
            <wp:extent cx="2857500" cy="1714500"/>
            <wp:effectExtent l="0" t="0" r="0" b="0"/>
            <wp:wrapThrough wrapText="bothSides">
              <wp:wrapPolygon edited="0">
                <wp:start x="0" y="0"/>
                <wp:lineTo x="0" y="21360"/>
                <wp:lineTo x="21456" y="21360"/>
                <wp:lineTo x="21456" y="0"/>
                <wp:lineTo x="0" y="0"/>
              </wp:wrapPolygon>
            </wp:wrapThrough>
            <wp:docPr id="4" name="Billede 4" descr="https://tse4.mm.bing.net/th?id=OIP.VXmdAvqZEeQ8cIpAlcz5nwHaEc&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VXmdAvqZEeQ8cIpAlcz5nwHaEc&amp;pid=Api&amp;P=0&amp;h=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anchor>
        </w:drawing>
      </w:r>
    </w:p>
    <w:p w:rsidR="00094C6A" w:rsidRDefault="00094C6A"/>
    <w:sectPr w:rsidR="00094C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77"/>
    <w:rsid w:val="00094C6A"/>
    <w:rsid w:val="004918D1"/>
    <w:rsid w:val="00557336"/>
    <w:rsid w:val="006C1477"/>
    <w:rsid w:val="00A26A92"/>
    <w:rsid w:val="00DD35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72B7"/>
  <w15:chartTrackingRefBased/>
  <w15:docId w15:val="{A73657FC-2FE6-4324-B3F7-194087A6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marmaduke.alinea.dk/index.php?page=book_info&amp;selected_book=01_marmaduk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Ward</dc:creator>
  <cp:keywords/>
  <dc:description/>
  <cp:lastModifiedBy>Hanne Ward</cp:lastModifiedBy>
  <cp:revision>2</cp:revision>
  <dcterms:created xsi:type="dcterms:W3CDTF">2023-06-25T14:41:00Z</dcterms:created>
  <dcterms:modified xsi:type="dcterms:W3CDTF">2023-06-25T14:41:00Z</dcterms:modified>
</cp:coreProperties>
</file>